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E2A" w:rsidRPr="001B5235" w:rsidRDefault="00962E2A" w:rsidP="00962E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5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Боготольского сельсовета</w:t>
      </w:r>
    </w:p>
    <w:p w:rsidR="00962E2A" w:rsidRPr="001B5235" w:rsidRDefault="00962E2A" w:rsidP="00962E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5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Боготольского района </w:t>
      </w:r>
    </w:p>
    <w:p w:rsidR="00962E2A" w:rsidRPr="001B5235" w:rsidRDefault="00962E2A" w:rsidP="00962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Красноярского края</w:t>
      </w:r>
    </w:p>
    <w:p w:rsidR="00962E2A" w:rsidRPr="001B5235" w:rsidRDefault="00962E2A" w:rsidP="00962E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62E2A" w:rsidRPr="001B5235" w:rsidRDefault="00962E2A" w:rsidP="00962E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5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</w:t>
      </w:r>
    </w:p>
    <w:p w:rsidR="00962E2A" w:rsidRPr="001B5235" w:rsidRDefault="00962E2A" w:rsidP="00962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73"/>
        <w:gridCol w:w="3173"/>
      </w:tblGrid>
      <w:tr w:rsidR="00962E2A" w:rsidRPr="001B5235" w:rsidTr="005A6762">
        <w:tc>
          <w:tcPr>
            <w:tcW w:w="3190" w:type="dxa"/>
            <w:hideMark/>
          </w:tcPr>
          <w:p w:rsidR="00962E2A" w:rsidRPr="001B5235" w:rsidRDefault="00B430DE" w:rsidP="005A6762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«25» декабря </w:t>
            </w:r>
            <w:r w:rsidR="00962E2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2024</w:t>
            </w:r>
            <w:r w:rsidR="00962E2A" w:rsidRPr="001B52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173" w:type="dxa"/>
            <w:hideMark/>
          </w:tcPr>
          <w:p w:rsidR="00962E2A" w:rsidRPr="001B5235" w:rsidRDefault="00962E2A" w:rsidP="005A67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B523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с. Боготол</w:t>
            </w:r>
          </w:p>
        </w:tc>
        <w:tc>
          <w:tcPr>
            <w:tcW w:w="3173" w:type="dxa"/>
            <w:hideMark/>
          </w:tcPr>
          <w:p w:rsidR="00962E2A" w:rsidRPr="001B5235" w:rsidRDefault="00962E2A" w:rsidP="005A676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B52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B430D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105-п</w:t>
            </w:r>
          </w:p>
        </w:tc>
      </w:tr>
    </w:tbl>
    <w:p w:rsidR="00962E2A" w:rsidRPr="001B5235" w:rsidRDefault="00962E2A" w:rsidP="00962E2A">
      <w:pPr>
        <w:spacing w:after="0" w:line="240" w:lineRule="auto"/>
        <w:ind w:left="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2E2A" w:rsidRPr="001B5235" w:rsidRDefault="00962E2A" w:rsidP="00962E2A">
      <w:pPr>
        <w:spacing w:after="0" w:line="240" w:lineRule="auto"/>
        <w:ind w:left="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2E2A" w:rsidRPr="001B5235" w:rsidRDefault="00962E2A" w:rsidP="00962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Боготольского сельсовета </w:t>
      </w:r>
      <w:r w:rsidRPr="001B5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17.07.2018 № 48 «Об утверждении Положения о реестре муниципальных услуг»</w:t>
      </w:r>
    </w:p>
    <w:p w:rsidR="00962E2A" w:rsidRPr="001B5235" w:rsidRDefault="00962E2A" w:rsidP="00962E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2E2A" w:rsidRPr="001B5235" w:rsidRDefault="00962E2A" w:rsidP="00962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E2A" w:rsidRPr="001B5235" w:rsidRDefault="00962E2A" w:rsidP="00962E2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B52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B5235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Руководствуясь  Федеральным законом </w:t>
      </w:r>
      <w:r w:rsidRPr="001B5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 местного самоуправления в Российской Федерации»,</w:t>
      </w:r>
      <w:r w:rsidRPr="001B5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5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руководствуясь Уставом  Боготольского сельсовета,</w:t>
      </w:r>
    </w:p>
    <w:p w:rsidR="00962E2A" w:rsidRPr="001B5235" w:rsidRDefault="00962E2A" w:rsidP="00962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2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ПОСТАНОВЛЯЮ:</w:t>
      </w:r>
    </w:p>
    <w:p w:rsidR="00962E2A" w:rsidRPr="001B5235" w:rsidRDefault="00962E2A" w:rsidP="00962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E2A" w:rsidRPr="001B5235" w:rsidRDefault="00962E2A" w:rsidP="00962E2A">
      <w:pPr>
        <w:tabs>
          <w:tab w:val="left" w:pos="3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B5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Pr="001B52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B5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оложение о реестре муниципальных услуг</w:t>
      </w:r>
      <w:r w:rsidRPr="001B5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Постановлению администрации Боготольского</w:t>
      </w:r>
      <w:r w:rsidR="00B430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  <w:r w:rsidRPr="001B5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17.07.2018 № 48 «Об утверждении Положения о реестре муниципальных услуг» </w:t>
      </w:r>
      <w:r w:rsidRPr="001B5235">
        <w:rPr>
          <w:rFonts w:ascii="Times New Roman" w:hAnsi="Times New Roman" w:cs="Times New Roman"/>
          <w:bCs/>
          <w:sz w:val="28"/>
          <w:szCs w:val="28"/>
          <w:lang w:eastAsia="ru-RU"/>
        </w:rPr>
        <w:t>изложить в новой редакции.</w:t>
      </w:r>
    </w:p>
    <w:p w:rsidR="00962E2A" w:rsidRPr="001B5235" w:rsidRDefault="00962E2A" w:rsidP="00962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1B5235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над исполнением настоящего постановления оставляю за собой.</w:t>
      </w:r>
    </w:p>
    <w:p w:rsidR="00962E2A" w:rsidRPr="001B5235" w:rsidRDefault="00962E2A" w:rsidP="00962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1B5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постановление  опубликовать в общественно-политической газете «Земля </w:t>
      </w:r>
      <w:proofErr w:type="spellStart"/>
      <w:r w:rsidRPr="001B523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боготольская</w:t>
      </w:r>
      <w:proofErr w:type="spellEnd"/>
      <w:r w:rsidRPr="001B5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разместить на официальном сайте Боготольского района в сети Интернет </w:t>
      </w:r>
      <w:hyperlink r:id="rId5" w:history="1">
        <w:r w:rsidRPr="001B5235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www</w:t>
        </w:r>
        <w:r w:rsidRPr="001B5235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.</w:t>
        </w:r>
        <w:proofErr w:type="spellStart"/>
        <w:r w:rsidRPr="001B5235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bogotol</w:t>
        </w:r>
        <w:proofErr w:type="spellEnd"/>
        <w:r w:rsidRPr="001B5235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-</w:t>
        </w:r>
        <w:r w:rsidRPr="001B5235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r</w:t>
        </w:r>
        <w:r w:rsidRPr="001B5235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.</w:t>
        </w:r>
        <w:proofErr w:type="spellStart"/>
        <w:r w:rsidRPr="001B5235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1B523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странице Боготольского сельсовета.</w:t>
      </w:r>
    </w:p>
    <w:p w:rsidR="00962E2A" w:rsidRPr="001B5235" w:rsidRDefault="00962E2A" w:rsidP="00962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1B5235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Постановление вступает в силу в день, следующий за днем его официального опубликования.</w:t>
      </w:r>
    </w:p>
    <w:p w:rsidR="00962E2A" w:rsidRPr="001B5235" w:rsidRDefault="00962E2A" w:rsidP="00962E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23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430DE" w:rsidRDefault="00B430DE" w:rsidP="00962E2A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</w:t>
      </w:r>
    </w:p>
    <w:p w:rsidR="00962E2A" w:rsidRDefault="00B430DE" w:rsidP="00962E2A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  <w:r w:rsidR="00962E2A" w:rsidRPr="001B5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Боготольского сельсовета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962E2A" w:rsidRPr="001B5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Н.В. Филиппова</w:t>
      </w:r>
      <w:r w:rsidR="00962E2A" w:rsidRPr="001B52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2E2A" w:rsidRDefault="00962E2A" w:rsidP="00962E2A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E2A" w:rsidRDefault="00962E2A" w:rsidP="00962E2A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30DE" w:rsidRDefault="00B430DE" w:rsidP="00962E2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430DE" w:rsidRDefault="00B430DE" w:rsidP="00962E2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430DE" w:rsidRDefault="00B430DE" w:rsidP="00962E2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430DE" w:rsidRDefault="00B430DE" w:rsidP="00962E2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430DE" w:rsidRDefault="00B430DE" w:rsidP="00962E2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430DE" w:rsidRDefault="00B430DE" w:rsidP="00962E2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430DE" w:rsidRDefault="00B430DE" w:rsidP="00962E2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2E2A" w:rsidRPr="003B1F5C" w:rsidRDefault="00B430DE" w:rsidP="00B430D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</w:t>
      </w:r>
      <w:r w:rsidR="00962E2A" w:rsidRPr="003B1F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F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постановлению администрации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F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Боготольского сельсовета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25.12.2024 № 105-п</w:t>
      </w:r>
    </w:p>
    <w:p w:rsidR="00962E2A" w:rsidRPr="00D56BEE" w:rsidRDefault="00962E2A" w:rsidP="00962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2E2A" w:rsidRDefault="00962E2A" w:rsidP="00962E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реестре муниципальных услуг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1. Общие положения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1.1. Настоящее Положение определяет порядок формирования и ведения реестра муниципальных услуг.</w:t>
      </w:r>
    </w:p>
    <w:p w:rsidR="00962E2A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1.2. Реестр муниципальных услуг (далее – Рее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стр) содержит сведения:</w:t>
      </w:r>
    </w:p>
    <w:p w:rsidR="00962E2A" w:rsidRPr="00962E2A" w:rsidRDefault="00962E2A" w:rsidP="00962E2A">
      <w:pPr>
        <w:pStyle w:val="a4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962E2A">
        <w:rPr>
          <w:sz w:val="28"/>
          <w:szCs w:val="28"/>
        </w:rPr>
        <w:t>1) о муниципальных услугах, предоставляемых органами местного самоуправления в соответствующем муниципальном образовании;</w:t>
      </w:r>
    </w:p>
    <w:p w:rsidR="00962E2A" w:rsidRPr="00962E2A" w:rsidRDefault="00962E2A" w:rsidP="00962E2A">
      <w:pPr>
        <w:pStyle w:val="a4"/>
        <w:spacing w:before="168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962E2A">
        <w:rPr>
          <w:sz w:val="28"/>
          <w:szCs w:val="28"/>
        </w:rPr>
        <w:t xml:space="preserve">2) об услугах, которые являются необходимыми и обязательными для предоставления муниципальных услуг и включены в перечень, утвержденный в соответствии с пунктом 3 части 1 статьи 9 настоящего Федерального закона; </w:t>
      </w:r>
    </w:p>
    <w:p w:rsidR="00962E2A" w:rsidRPr="00962E2A" w:rsidRDefault="00962E2A" w:rsidP="00962E2A">
      <w:pPr>
        <w:pStyle w:val="a4"/>
        <w:spacing w:before="168" w:beforeAutospacing="0" w:after="0" w:afterAutospacing="0" w:line="288" w:lineRule="atLeast"/>
        <w:ind w:firstLine="540"/>
        <w:jc w:val="both"/>
        <w:rPr>
          <w:sz w:val="28"/>
          <w:szCs w:val="28"/>
        </w:rPr>
      </w:pPr>
      <w:proofErr w:type="gramStart"/>
      <w:r w:rsidRPr="00962E2A">
        <w:rPr>
          <w:sz w:val="28"/>
          <w:szCs w:val="28"/>
        </w:rPr>
        <w:t xml:space="preserve">3) об услугах, указанных в части 3 статьи 1 настоящего Федерального закона и оказываемых муниципальными учреждениями и иными организациями, в которых размещается муниципальное задание (заказ), выполняемое (выполняемый) за счет средств местного бюджета; </w:t>
      </w:r>
      <w:proofErr w:type="gramEnd"/>
    </w:p>
    <w:p w:rsidR="00962E2A" w:rsidRDefault="00962E2A" w:rsidP="00962E2A">
      <w:pPr>
        <w:pStyle w:val="a4"/>
        <w:spacing w:before="168" w:beforeAutospacing="0" w:after="0" w:afterAutospacing="0" w:line="288" w:lineRule="atLeast"/>
        <w:ind w:firstLine="540"/>
        <w:jc w:val="both"/>
      </w:pPr>
      <w:r w:rsidRPr="00962E2A">
        <w:rPr>
          <w:sz w:val="28"/>
          <w:szCs w:val="28"/>
        </w:rPr>
        <w:t xml:space="preserve">4) иные сведения, состав которых устанавливается местной администрацией. 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1.3. Формирование Реестра имеет следующие цели: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учет, анализ и систематизация сведений о муниципальных услугах;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информирование заинтересованных лиц о муниципальных услугах;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оптимизация состава муниципальных услуг;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повышения качества оказания муниципальных услуг;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обеспечение потребителей муниципальных услуг достоверной информацией об исполняемых муниципальных услугах, их объеме и качестве.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1.4. Формирование и ведение Реестра осуществляется в соответствии со следующими принципами: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единство требований к информации, вносимой в Реестр;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обоснованность изменений, вносимых в Реестр;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актуальность и полнота сведений, содержащихся в Реестре;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открытость и доступность информации, содержащейся в Реестре.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2. Формирование муниципальной услуги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2.1. Выявление муниципальной услуги осуществляет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специалист</w:t>
      </w: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(далее - ответственный исполнитель), к сфере деятельности которого относится предоставление соответствующей муниципальной услуги.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2.2. Критериями выделения муниципальной услуги являются: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нормативное правовое регулирование состава и порядка предоставления муниципальной услуги;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отнесение муниципальной услуги к полномочиям Исполнителя;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 измеримость результата исполнения муниципальной услуги в натуральном, стоимостном выражении или юридическом факте.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2.3. Сформированная муниципальная услуга подлежит занесению в Реестр. Занесение услуги в Реестр осуществляется в течение </w:t>
      </w:r>
      <w:r w:rsidR="0073217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календарных дней со дня предоставления ответственными Исполнителями сведений, установленных </w:t>
      </w:r>
      <w:proofErr w:type="spellStart"/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пп</w:t>
      </w:r>
      <w:proofErr w:type="spellEnd"/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3.2.1-3.2.7 настоящего Положения.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2.4. На каждую выявленную муниципальную услугу, внесенную в Реестр, ответственным Исполнителем разрабатывается административный регламент предоставления муниципальной услу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ги, утверждаемый Постановлением администрации Боготольского сельсовета.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3. Ведение Реестра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3.1. Реестр утверждается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администрацией Боготольского сельсовета</w:t>
      </w: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3.2. </w:t>
      </w:r>
      <w:hyperlink r:id="rId6" w:history="1">
        <w:r w:rsidRPr="003B1F5C">
          <w:rPr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Реестр</w:t>
        </w:r>
      </w:hyperlink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ведется в соответствии с утвержденной формой (приложение № 1 к настоящему Положению) и содержит следующие сведения: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3.2.1. Реестровый номер муниципальной услуги.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</w:t>
      </w:r>
      <w:r w:rsid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.2.2. Наименование</w:t>
      </w: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услуги.</w:t>
      </w:r>
    </w:p>
    <w:p w:rsidR="00962E2A" w:rsidRPr="00B430DE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3.2.3. </w:t>
      </w:r>
      <w:r w:rsidR="00B430DE" w:rsidRPr="00732178">
        <w:rPr>
          <w:rFonts w:ascii="Times New Roman" w:eastAsia="Calibri" w:hAnsi="Times New Roman" w:cs="Times New Roman"/>
          <w:sz w:val="28"/>
          <w:szCs w:val="28"/>
          <w:lang w:eastAsia="ru-RU"/>
        </w:rPr>
        <w:t>Наименование ответственного исполнителя представляющего услугу</w:t>
      </w:r>
    </w:p>
    <w:p w:rsidR="00962E2A" w:rsidRPr="00B430DE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3.2.4. </w:t>
      </w:r>
      <w:r w:rsidR="00B430DE" w:rsidRPr="00732178">
        <w:rPr>
          <w:rFonts w:ascii="Times New Roman" w:eastAsia="Calibri" w:hAnsi="Times New Roman" w:cs="Times New Roman"/>
          <w:sz w:val="28"/>
          <w:szCs w:val="28"/>
          <w:lang w:eastAsia="ru-RU"/>
        </w:rPr>
        <w:t>Наименование и реквизиты НПА, которым непосредственно регулируется предоставление услуги</w:t>
      </w:r>
      <w:r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B430DE" w:rsidRPr="00B430DE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3.2.5. </w:t>
      </w:r>
      <w:r w:rsidR="00B430DE" w:rsidRPr="00732178">
        <w:rPr>
          <w:rFonts w:ascii="Times New Roman" w:eastAsia="Calibri" w:hAnsi="Times New Roman" w:cs="Times New Roman"/>
          <w:sz w:val="28"/>
          <w:szCs w:val="28"/>
          <w:lang w:eastAsia="ru-RU"/>
        </w:rPr>
        <w:t>Заявитель муниципальной услуги</w:t>
      </w:r>
      <w:r w:rsidR="00B430DE"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962E2A" w:rsidRPr="00B430DE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3.2.6. </w:t>
      </w:r>
      <w:r w:rsidR="00B430DE" w:rsidRPr="00732178">
        <w:rPr>
          <w:rFonts w:ascii="Times New Roman" w:eastAsia="Calibri" w:hAnsi="Times New Roman" w:cs="Times New Roman"/>
          <w:sz w:val="28"/>
          <w:szCs w:val="28"/>
          <w:lang w:eastAsia="ru-RU"/>
        </w:rPr>
        <w:t>Места информирования о правилах предоставления услуг</w:t>
      </w:r>
    </w:p>
    <w:p w:rsidR="00B430DE" w:rsidRPr="00B430DE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3.2.7. </w:t>
      </w:r>
      <w:r w:rsidR="00B430DE" w:rsidRPr="007321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Сведения о </w:t>
      </w:r>
      <w:proofErr w:type="spellStart"/>
      <w:r w:rsidR="00B430DE" w:rsidRPr="00732178">
        <w:rPr>
          <w:rFonts w:ascii="Times New Roman" w:eastAsia="Calibri" w:hAnsi="Times New Roman" w:cs="Times New Roman"/>
          <w:sz w:val="28"/>
          <w:szCs w:val="28"/>
          <w:lang w:eastAsia="ru-RU"/>
        </w:rPr>
        <w:t>возмездности</w:t>
      </w:r>
      <w:proofErr w:type="spellEnd"/>
      <w:r w:rsidR="00B430DE" w:rsidRPr="007321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(безвозмездности) определения услуги и размера платы, взимаемой с заявителя, если услуга предоставляется на возмездной основе</w:t>
      </w:r>
      <w:r w:rsidR="00B430DE"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B430DE" w:rsidRPr="00B430DE" w:rsidRDefault="00B430DE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430D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3.2.8. </w:t>
      </w:r>
      <w:r w:rsidRPr="00732178">
        <w:rPr>
          <w:rFonts w:ascii="Times New Roman" w:eastAsia="Calibri" w:hAnsi="Times New Roman" w:cs="Times New Roman"/>
          <w:sz w:val="28"/>
          <w:szCs w:val="28"/>
          <w:lang w:eastAsia="ru-RU"/>
        </w:rPr>
        <w:t>Наименование и реквизиты НПА, которым утвержден административный регламент оказания услуги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3.3. Муниципальная услуга в Реестре учитывается только один раз.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3.4. Ответственный Исполнитель вправе внести изменения в сведения о муниципальной услуге. Основанием для внесения изменений в Реестр или сведений о муниципальной услуге является вступление в силу нормативного правового акта, отменяющего, изменяющего и (или) дополняющего правовой акт, на основании которого предоставляется муниципальная услуга.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3.5. Внесенные изменения в Реестр утверждаются Постанов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лением администрации Боготольского сельсовета.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Внесение изменений в Рее</w:t>
      </w:r>
      <w:r w:rsidR="0073217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стр осуществляется в течение 3 </w:t>
      </w: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календарных дней со дня предоставления ответственным исполнителем соответствующих сведений.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3.6. Исключение сведений о муниципальной услуге из Реестра осуществляется на основании сведений, предоставленных ответственным исполнителем.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3.7. Основаниями для исключения сведений об услугах из Реестра являются следующие обстоятельства: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3.7.1. Вступление в силу федеральных законов и иных нормативных правовых актов Российской Федерации, законов и иных нормативных правовых актов Красноярского края, муниципальных правовых актов, которыми упразднено предоставление муниципальной услуги или исполнение муниципальной функции.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3.7.2. Несоответствие сведений об услугах, размещенных в Реестре, в том числе неполнота и (или) не достоверность сведений, при условии, что это несоответствие не может быть устранено путем внесения изменений в сведения об услугах.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3.8. Реестр ведется на бумажном носителе.</w:t>
      </w: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3.9. Реестр размещается в сети «Интернет» на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официальном сайте Боготольского района на странице Боготольского сельсовета</w:t>
      </w:r>
      <w:r w:rsidRPr="003B1F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:rsidR="00962E2A" w:rsidRDefault="00962E2A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F5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реестра муниципальных услуг размещается также в местах предоставления муниципальной услуги.</w:t>
      </w: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178" w:rsidRDefault="00732178" w:rsidP="00962E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321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2178" w:rsidRPr="00732178" w:rsidRDefault="00732178" w:rsidP="00732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3217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</w:t>
      </w:r>
      <w:r w:rsidR="00514640">
        <w:rPr>
          <w:rFonts w:ascii="Arial" w:eastAsia="Times New Roman" w:hAnsi="Arial" w:cs="Arial"/>
          <w:sz w:val="24"/>
          <w:szCs w:val="24"/>
          <w:lang w:eastAsia="ru-RU"/>
        </w:rPr>
        <w:t xml:space="preserve"> №1</w:t>
      </w:r>
      <w:bookmarkStart w:id="0" w:name="_GoBack"/>
      <w:bookmarkEnd w:id="0"/>
      <w:r w:rsidRPr="0073217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32178" w:rsidRPr="00732178" w:rsidRDefault="00B430DE" w:rsidP="00732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«Положению о реестре муниципальных услуг»</w:t>
      </w:r>
    </w:p>
    <w:p w:rsidR="00732178" w:rsidRPr="00732178" w:rsidRDefault="00732178" w:rsidP="0073217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32178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B430DE">
        <w:rPr>
          <w:rFonts w:ascii="Arial" w:eastAsia="Times New Roman" w:hAnsi="Arial" w:cs="Arial"/>
          <w:sz w:val="24"/>
          <w:szCs w:val="24"/>
          <w:lang w:eastAsia="ru-RU"/>
        </w:rPr>
        <w:t>25.12.2024 №105</w:t>
      </w:r>
      <w:r w:rsidRPr="00732178">
        <w:rPr>
          <w:rFonts w:ascii="Arial" w:eastAsia="Times New Roman" w:hAnsi="Arial" w:cs="Arial"/>
          <w:sz w:val="24"/>
          <w:szCs w:val="24"/>
          <w:lang w:eastAsia="ru-RU"/>
        </w:rPr>
        <w:t xml:space="preserve">-п </w:t>
      </w:r>
    </w:p>
    <w:p w:rsidR="00732178" w:rsidRPr="00732178" w:rsidRDefault="00732178" w:rsidP="0073217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32178" w:rsidRPr="00732178" w:rsidRDefault="00732178" w:rsidP="00732178">
      <w:pPr>
        <w:spacing w:after="0" w:line="240" w:lineRule="auto"/>
        <w:contextualSpacing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732178" w:rsidRPr="00732178" w:rsidRDefault="00732178" w:rsidP="00732178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18"/>
          <w:szCs w:val="18"/>
          <w:lang w:eastAsia="ru-RU"/>
        </w:rPr>
      </w:pPr>
      <w:r w:rsidRPr="00732178">
        <w:rPr>
          <w:rFonts w:ascii="Arial" w:eastAsia="Times New Roman" w:hAnsi="Arial" w:cs="Arial"/>
          <w:bCs/>
          <w:color w:val="000000"/>
          <w:sz w:val="18"/>
          <w:szCs w:val="18"/>
          <w:lang w:eastAsia="ru-RU"/>
        </w:rPr>
        <w:t>Ре</w:t>
      </w:r>
      <w:r w:rsidR="00B430DE">
        <w:rPr>
          <w:rFonts w:ascii="Arial" w:eastAsia="Times New Roman" w:hAnsi="Arial" w:cs="Arial"/>
          <w:bCs/>
          <w:color w:val="000000"/>
          <w:sz w:val="18"/>
          <w:szCs w:val="18"/>
          <w:lang w:eastAsia="ru-RU"/>
        </w:rPr>
        <w:t xml:space="preserve">естр муниципальных услуг </w:t>
      </w:r>
    </w:p>
    <w:tbl>
      <w:tblPr>
        <w:tblW w:w="143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1418"/>
        <w:gridCol w:w="2268"/>
        <w:gridCol w:w="2409"/>
        <w:gridCol w:w="1985"/>
        <w:gridCol w:w="1842"/>
        <w:gridCol w:w="2269"/>
      </w:tblGrid>
      <w:tr w:rsidR="00732178" w:rsidRPr="00732178" w:rsidTr="005A6762">
        <w:tc>
          <w:tcPr>
            <w:tcW w:w="567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Реестровый номер</w:t>
            </w:r>
          </w:p>
        </w:tc>
        <w:tc>
          <w:tcPr>
            <w:tcW w:w="1559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Наименование услуги</w:t>
            </w:r>
          </w:p>
        </w:tc>
        <w:tc>
          <w:tcPr>
            <w:tcW w:w="1418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Наименование ответственного исполнителя представляющего услугу</w:t>
            </w:r>
          </w:p>
        </w:tc>
        <w:tc>
          <w:tcPr>
            <w:tcW w:w="2268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Наименование и реквизиты НПА, которым непосредственно регулируется предоставление услуги</w:t>
            </w:r>
          </w:p>
        </w:tc>
        <w:tc>
          <w:tcPr>
            <w:tcW w:w="2409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Заявитель муниципальной услуги</w:t>
            </w:r>
          </w:p>
        </w:tc>
        <w:tc>
          <w:tcPr>
            <w:tcW w:w="1985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Места информирования о правилах предоставления услуг</w:t>
            </w:r>
          </w:p>
        </w:tc>
        <w:tc>
          <w:tcPr>
            <w:tcW w:w="1842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Сведения о </w:t>
            </w:r>
            <w:proofErr w:type="spellStart"/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возмездности</w:t>
            </w:r>
            <w:proofErr w:type="spellEnd"/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(безвозмездности) определения услуги и размера платы, взимаемой с заявителя, если услуга предоставляется на возмездной основе</w:t>
            </w:r>
          </w:p>
        </w:tc>
        <w:tc>
          <w:tcPr>
            <w:tcW w:w="2269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Наименование и реквизиты НПА, которым утвержден административный регламент оказания услуги</w:t>
            </w:r>
          </w:p>
        </w:tc>
      </w:tr>
      <w:tr w:rsidR="00732178" w:rsidRPr="00732178" w:rsidTr="005A6762">
        <w:tc>
          <w:tcPr>
            <w:tcW w:w="567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69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8</w:t>
            </w:r>
          </w:p>
        </w:tc>
      </w:tr>
      <w:tr w:rsidR="00732178" w:rsidRPr="00732178" w:rsidTr="005A6762">
        <w:tc>
          <w:tcPr>
            <w:tcW w:w="14317" w:type="dxa"/>
            <w:gridSpan w:val="8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>1. Муниципальные услуги, предоставляемые</w:t>
            </w:r>
            <w:r w:rsidR="00B430DE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администрацией Боготольского</w:t>
            </w:r>
            <w:r w:rsidRPr="00732178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сельсовета Боготольского района</w:t>
            </w:r>
          </w:p>
        </w:tc>
      </w:tr>
      <w:tr w:rsidR="00732178" w:rsidRPr="00732178" w:rsidTr="005A6762">
        <w:tc>
          <w:tcPr>
            <w:tcW w:w="567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732178" w:rsidRPr="00732178" w:rsidRDefault="00732178" w:rsidP="00732178">
            <w:pPr>
              <w:widowControl w:val="0"/>
              <w:tabs>
                <w:tab w:val="left" w:pos="300"/>
              </w:tabs>
              <w:suppressAutoHyphens/>
              <w:spacing w:after="0" w:line="100" w:lineRule="atLeast"/>
              <w:jc w:val="both"/>
              <w:rPr>
                <w:rFonts w:ascii="Arial" w:eastAsia="SimSun" w:hAnsi="Arial" w:cs="Arial"/>
                <w:b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09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shd w:val="clear" w:color="auto" w:fill="auto"/>
          </w:tcPr>
          <w:p w:rsidR="00732178" w:rsidRPr="00732178" w:rsidRDefault="00732178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B430DE" w:rsidRPr="00732178" w:rsidTr="005A6762">
        <w:tc>
          <w:tcPr>
            <w:tcW w:w="567" w:type="dxa"/>
            <w:shd w:val="clear" w:color="auto" w:fill="auto"/>
          </w:tcPr>
          <w:p w:rsidR="00B430DE" w:rsidRPr="00732178" w:rsidRDefault="00B430DE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430DE" w:rsidRPr="00732178" w:rsidRDefault="00B430DE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B430DE" w:rsidRPr="00732178" w:rsidRDefault="00B430DE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B430DE" w:rsidRPr="00732178" w:rsidRDefault="00B430DE" w:rsidP="00732178">
            <w:pPr>
              <w:widowControl w:val="0"/>
              <w:tabs>
                <w:tab w:val="left" w:pos="300"/>
              </w:tabs>
              <w:suppressAutoHyphens/>
              <w:spacing w:after="0" w:line="100" w:lineRule="atLeast"/>
              <w:jc w:val="both"/>
              <w:rPr>
                <w:rFonts w:ascii="Arial" w:eastAsia="SimSun" w:hAnsi="Arial" w:cs="Arial"/>
                <w:bCs/>
                <w:kern w:val="1"/>
                <w:sz w:val="18"/>
                <w:szCs w:val="18"/>
                <w:lang w:eastAsia="ar-SA"/>
              </w:rPr>
            </w:pPr>
          </w:p>
        </w:tc>
        <w:tc>
          <w:tcPr>
            <w:tcW w:w="2409" w:type="dxa"/>
            <w:shd w:val="clear" w:color="auto" w:fill="auto"/>
          </w:tcPr>
          <w:p w:rsidR="00B430DE" w:rsidRPr="00732178" w:rsidRDefault="00B430DE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B430DE" w:rsidRPr="00732178" w:rsidRDefault="00B430DE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B430DE" w:rsidRPr="00732178" w:rsidRDefault="00B430DE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shd w:val="clear" w:color="auto" w:fill="auto"/>
          </w:tcPr>
          <w:p w:rsidR="00B430DE" w:rsidRPr="00732178" w:rsidRDefault="00B430DE" w:rsidP="00732178">
            <w:pPr>
              <w:tabs>
                <w:tab w:val="left" w:pos="284"/>
                <w:tab w:val="left" w:pos="709"/>
                <w:tab w:val="left" w:pos="1276"/>
              </w:tabs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</w:p>
        </w:tc>
      </w:tr>
      <w:tr w:rsidR="00B430DE" w:rsidRPr="00B430DE" w:rsidTr="005A6762">
        <w:tc>
          <w:tcPr>
            <w:tcW w:w="14317" w:type="dxa"/>
            <w:gridSpan w:val="8"/>
            <w:shd w:val="clear" w:color="auto" w:fill="auto"/>
          </w:tcPr>
          <w:p w:rsidR="00B430DE" w:rsidRPr="00B430DE" w:rsidRDefault="00B430DE" w:rsidP="00B43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B430DE">
              <w:rPr>
                <w:rFonts w:ascii="Arial" w:eastAsia="Calibri" w:hAnsi="Arial" w:cs="Arial"/>
                <w:sz w:val="18"/>
                <w:szCs w:val="18"/>
                <w:lang w:eastAsia="ru-RU"/>
              </w:rPr>
              <w:t>2. Услуги, которые являются необходимыми и обязательными для предоставления вышеуказанных муниципальных услуг</w:t>
            </w:r>
            <w:r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администрацией Боготольского</w:t>
            </w:r>
            <w:r w:rsidRPr="00B430DE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 сельсовета – отсутствуют</w:t>
            </w:r>
          </w:p>
        </w:tc>
      </w:tr>
      <w:tr w:rsidR="00B430DE" w:rsidRPr="00B430DE" w:rsidTr="005A6762">
        <w:tc>
          <w:tcPr>
            <w:tcW w:w="14317" w:type="dxa"/>
            <w:gridSpan w:val="8"/>
            <w:shd w:val="clear" w:color="auto" w:fill="auto"/>
          </w:tcPr>
          <w:p w:rsidR="00B430DE" w:rsidRPr="00B430DE" w:rsidRDefault="00B430DE" w:rsidP="00B43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18"/>
                <w:szCs w:val="18"/>
                <w:lang w:eastAsia="ru-RU"/>
              </w:rPr>
            </w:pPr>
            <w:r w:rsidRPr="00B430DE">
              <w:rPr>
                <w:rFonts w:ascii="Arial" w:eastAsia="Calibri" w:hAnsi="Arial" w:cs="Arial"/>
                <w:sz w:val="18"/>
                <w:szCs w:val="18"/>
                <w:lang w:eastAsia="ru-RU"/>
              </w:rPr>
              <w:t xml:space="preserve">3. </w:t>
            </w:r>
            <w:proofErr w:type="gramStart"/>
            <w:r w:rsidRPr="00B430DE">
              <w:rPr>
                <w:rFonts w:ascii="Arial" w:eastAsia="Calibri" w:hAnsi="Arial" w:cs="Arial"/>
                <w:sz w:val="18"/>
                <w:szCs w:val="18"/>
                <w:lang w:eastAsia="ru-RU"/>
              </w:rPr>
              <w:t>Услуги, оказываемые муниципальными учреждениями и иными организациями, в которых размещается муниципальное задание (заказ), выполняемое (выполняемый) за счет средств местного бюджета - отсутствуют</w:t>
            </w:r>
            <w:proofErr w:type="gramEnd"/>
          </w:p>
        </w:tc>
      </w:tr>
    </w:tbl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62E2A" w:rsidRPr="003B1F5C" w:rsidRDefault="00962E2A" w:rsidP="00962E2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62E2A" w:rsidRDefault="00962E2A" w:rsidP="00962E2A"/>
    <w:p w:rsidR="00962E2A" w:rsidRPr="001B5235" w:rsidRDefault="00962E2A" w:rsidP="00962E2A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E2A" w:rsidRPr="001B5235" w:rsidRDefault="00962E2A" w:rsidP="00962E2A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2E2A" w:rsidRPr="001B5235" w:rsidRDefault="00962E2A" w:rsidP="00962E2A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E22" w:rsidRDefault="00A92E22"/>
    <w:sectPr w:rsidR="00A92E22" w:rsidSect="0073217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15"/>
    <w:rsid w:val="003E1E9A"/>
    <w:rsid w:val="00514640"/>
    <w:rsid w:val="00732178"/>
    <w:rsid w:val="00962E2A"/>
    <w:rsid w:val="00A92E22"/>
    <w:rsid w:val="00AF7415"/>
    <w:rsid w:val="00B4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62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962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251;n=1610815;fld=134;dst=100070" TargetMode="Externa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2025-01-10T06:57:00Z</dcterms:created>
  <dcterms:modified xsi:type="dcterms:W3CDTF">2025-01-10T07:42:00Z</dcterms:modified>
</cp:coreProperties>
</file>